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557BED84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7D73AA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2B184783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 xml:space="preserve">del </w:t>
      </w:r>
      <w:r w:rsidR="00CE5399">
        <w:rPr>
          <w:rFonts w:ascii="Arial Narrow" w:hAnsi="Arial Narrow" w:cs="Arial"/>
        </w:rPr>
        <w:t>17</w:t>
      </w:r>
      <w:r w:rsidR="006E5536">
        <w:rPr>
          <w:rFonts w:ascii="Arial Narrow" w:hAnsi="Arial Narrow" w:cs="Arial"/>
        </w:rPr>
        <w:t xml:space="preserve"> </w:t>
      </w:r>
      <w:r w:rsidR="00CE5399">
        <w:rPr>
          <w:rFonts w:ascii="Arial Narrow" w:hAnsi="Arial Narrow" w:cs="Arial"/>
        </w:rPr>
        <w:t>febbraio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5A4DEED3" w14:textId="27FF242D" w:rsidR="000411E0" w:rsidRDefault="00036CB0" w:rsidP="00CE5399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087C30">
        <w:rPr>
          <w:rFonts w:ascii="Arial Narrow" w:hAnsi="Arial Narrow" w:cs="Arial"/>
        </w:rPr>
        <w:t xml:space="preserve">fino al 31.08.2025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 xml:space="preserve">una delle seguenti Istituzioni Scolastiche 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148"/>
        <w:gridCol w:w="2975"/>
      </w:tblGrid>
      <w:tr w:rsidR="00CE5399" w14:paraId="19785950" w14:textId="77777777" w:rsidTr="00A522FF">
        <w:trPr>
          <w:trHeight w:val="491"/>
        </w:trPr>
        <w:tc>
          <w:tcPr>
            <w:tcW w:w="1430" w:type="dxa"/>
            <w:shd w:val="clear" w:color="000000" w:fill="9BC2E6"/>
            <w:vAlign w:val="center"/>
            <w:hideMark/>
          </w:tcPr>
          <w:p w14:paraId="7E82919C" w14:textId="77777777" w:rsidR="00CE5399" w:rsidRPr="002D640A" w:rsidRDefault="00CE5399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148" w:type="dxa"/>
            <w:shd w:val="clear" w:color="000000" w:fill="9BC2E6"/>
            <w:vAlign w:val="center"/>
            <w:hideMark/>
          </w:tcPr>
          <w:p w14:paraId="7218FDB0" w14:textId="77777777" w:rsidR="00CE5399" w:rsidRPr="002D640A" w:rsidRDefault="00CE5399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975" w:type="dxa"/>
            <w:shd w:val="clear" w:color="000000" w:fill="9BC2E6"/>
            <w:vAlign w:val="center"/>
          </w:tcPr>
          <w:p w14:paraId="43C9380E" w14:textId="77777777" w:rsidR="00CE5399" w:rsidRPr="002D640A" w:rsidRDefault="00CE5399" w:rsidP="00A522FF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INDICARE LA SCELTA IN ORDINE DI PREFERENZA</w:t>
            </w:r>
          </w:p>
        </w:tc>
      </w:tr>
      <w:tr w:rsidR="00CE5399" w14:paraId="56705C08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39071EF1" w14:textId="77777777" w:rsidR="00CE5399" w:rsidRPr="00D54F48" w:rsidRDefault="00CE5399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</w:t>
            </w:r>
            <w:r>
              <w:rPr>
                <w:rFonts w:ascii="Aptos" w:hAnsi="Aptos" w:cs="Arial"/>
                <w:sz w:val="18"/>
                <w:szCs w:val="18"/>
              </w:rPr>
              <w:t>6800N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613AC4F6" w14:textId="77777777" w:rsidR="00CE5399" w:rsidRPr="00D54F48" w:rsidRDefault="00CE5399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VILLAFRANCA DI VERONA</w:t>
            </w:r>
          </w:p>
        </w:tc>
        <w:tc>
          <w:tcPr>
            <w:tcW w:w="2975" w:type="dxa"/>
            <w:vAlign w:val="center"/>
          </w:tcPr>
          <w:p w14:paraId="26A30129" w14:textId="77777777" w:rsidR="00CE5399" w:rsidRDefault="00CE5399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CE5399" w14:paraId="76FB34A8" w14:textId="77777777" w:rsidTr="00A522FF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2F878C74" w14:textId="77777777" w:rsidR="00CE5399" w:rsidRPr="00D54F48" w:rsidRDefault="00CE5399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7E24070B" w14:textId="77777777" w:rsidR="00CE5399" w:rsidRPr="00D54F48" w:rsidRDefault="00CE5399" w:rsidP="00A522FF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</w:t>
            </w:r>
          </w:p>
        </w:tc>
        <w:tc>
          <w:tcPr>
            <w:tcW w:w="2975" w:type="dxa"/>
            <w:vAlign w:val="center"/>
          </w:tcPr>
          <w:p w14:paraId="472F2715" w14:textId="77777777" w:rsidR="00CE5399" w:rsidRDefault="00CE5399" w:rsidP="00A522FF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645A03ED" w14:textId="77777777" w:rsidR="00CE5399" w:rsidRDefault="00CE5399" w:rsidP="00CE5399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97D35" w14:textId="77777777" w:rsidR="007D73AA" w:rsidRPr="00CE5399" w:rsidRDefault="007D73AA" w:rsidP="002E2A08">
      <w:pPr>
        <w:rPr>
          <w:rFonts w:ascii="Arial Narrow" w:hAnsi="Arial Narrow" w:cs="Arial"/>
          <w:b/>
          <w:sz w:val="10"/>
          <w:szCs w:val="10"/>
        </w:rPr>
      </w:pPr>
    </w:p>
    <w:p w14:paraId="49B08F5C" w14:textId="58CD5096" w:rsidR="00A61C31" w:rsidRPr="00CE5399" w:rsidRDefault="00407194" w:rsidP="002E2A08">
      <w:pPr>
        <w:rPr>
          <w:rFonts w:ascii="Arial Narrow" w:hAnsi="Arial Narrow" w:cs="Arial"/>
          <w:b/>
          <w:sz w:val="20"/>
          <w:szCs w:val="20"/>
        </w:rPr>
      </w:pPr>
      <w:r w:rsidRPr="00CE5399">
        <w:rPr>
          <w:rFonts w:ascii="Arial Narrow" w:hAnsi="Arial Narrow" w:cs="Arial"/>
          <w:b/>
          <w:sz w:val="20"/>
          <w:szCs w:val="20"/>
        </w:rPr>
        <w:t>N.B.: ALLEGARE COPIA DI DOCUMENTO DI RICONOSCIMENTO IN CORSO DI VALIDITA’</w:t>
      </w:r>
    </w:p>
    <w:p w14:paraId="23D5AC17" w14:textId="77777777" w:rsidR="00CE5399" w:rsidRDefault="00CE5399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D8FEB50" w14:textId="77777777" w:rsidR="00CE5399" w:rsidRDefault="00CE5399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20E7FA75" w14:textId="654305A5" w:rsidR="00777BC3" w:rsidRPr="00CD788E" w:rsidRDefault="00777BC3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214373EB" w14:textId="33C2D271" w:rsidR="00CE5399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6413684F" w14:textId="77777777" w:rsidR="007D73AA" w:rsidRPr="00CD788E" w:rsidRDefault="007D73AA" w:rsidP="007D73AA">
      <w:pPr>
        <w:overflowPunct w:val="0"/>
        <w:autoSpaceDE w:val="0"/>
        <w:autoSpaceDN w:val="0"/>
        <w:adjustRightInd w:val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4C92CFA1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3A4BA06" w:rsidR="00777BC3" w:rsidRPr="00CD788E" w:rsidRDefault="00777BC3" w:rsidP="00CE5399">
      <w:pPr>
        <w:spacing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1502B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CE5399">
      <w:pPr>
        <w:shd w:val="clear" w:color="auto" w:fill="FFFFFF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CE5399">
      <w:pPr>
        <w:shd w:val="clear" w:color="auto" w:fill="FFFFFF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 w:rsidSect="00CE5399">
      <w:footerReference w:type="default" r:id="rId10"/>
      <w:pgSz w:w="11906" w:h="16838"/>
      <w:pgMar w:top="1135" w:right="1134" w:bottom="709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C368B" w14:textId="77777777" w:rsidR="00A8276D" w:rsidRDefault="00A8276D" w:rsidP="00D4438F">
      <w:pPr>
        <w:spacing w:after="0" w:line="240" w:lineRule="auto"/>
      </w:pPr>
      <w:r>
        <w:separator/>
      </w:r>
    </w:p>
  </w:endnote>
  <w:endnote w:type="continuationSeparator" w:id="0">
    <w:p w14:paraId="0073E526" w14:textId="77777777" w:rsidR="00A8276D" w:rsidRDefault="00A8276D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2821C" w14:textId="77777777" w:rsidR="00A8276D" w:rsidRDefault="00A8276D" w:rsidP="00D4438F">
      <w:pPr>
        <w:spacing w:after="0" w:line="240" w:lineRule="auto"/>
      </w:pPr>
      <w:r>
        <w:separator/>
      </w:r>
    </w:p>
  </w:footnote>
  <w:footnote w:type="continuationSeparator" w:id="0">
    <w:p w14:paraId="3590C571" w14:textId="77777777" w:rsidR="00A8276D" w:rsidRDefault="00A8276D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87C30"/>
    <w:rsid w:val="00091F15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41518"/>
    <w:rsid w:val="001503AB"/>
    <w:rsid w:val="0015708F"/>
    <w:rsid w:val="001B0136"/>
    <w:rsid w:val="001B5B1A"/>
    <w:rsid w:val="001C7CD9"/>
    <w:rsid w:val="002132E7"/>
    <w:rsid w:val="0021435A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C31"/>
    <w:rsid w:val="00A80628"/>
    <w:rsid w:val="00A8276D"/>
    <w:rsid w:val="00A9469D"/>
    <w:rsid w:val="00AB0B65"/>
    <w:rsid w:val="00AC0EDC"/>
    <w:rsid w:val="00AD1B48"/>
    <w:rsid w:val="00AF4A40"/>
    <w:rsid w:val="00B004A9"/>
    <w:rsid w:val="00B10125"/>
    <w:rsid w:val="00B54275"/>
    <w:rsid w:val="00B60BFD"/>
    <w:rsid w:val="00B92286"/>
    <w:rsid w:val="00BA57D8"/>
    <w:rsid w:val="00BF0D65"/>
    <w:rsid w:val="00C1467E"/>
    <w:rsid w:val="00C22CF1"/>
    <w:rsid w:val="00C56C72"/>
    <w:rsid w:val="00C82312"/>
    <w:rsid w:val="00C959C3"/>
    <w:rsid w:val="00CA28DF"/>
    <w:rsid w:val="00CD639D"/>
    <w:rsid w:val="00CE0445"/>
    <w:rsid w:val="00CE0AB3"/>
    <w:rsid w:val="00CE5399"/>
    <w:rsid w:val="00CE7112"/>
    <w:rsid w:val="00CF57BA"/>
    <w:rsid w:val="00D212C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7</cp:revision>
  <cp:lastPrinted>2021-10-12T08:28:00Z</cp:lastPrinted>
  <dcterms:created xsi:type="dcterms:W3CDTF">2024-08-28T15:34:00Z</dcterms:created>
  <dcterms:modified xsi:type="dcterms:W3CDTF">2025-02-17T15:57:00Z</dcterms:modified>
</cp:coreProperties>
</file>